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DB2" w:rsidRDefault="00270DB2" w:rsidP="00270DB2">
      <w:pPr>
        <w:rPr>
          <w:rFonts w:asciiTheme="minorHAnsi" w:hAnsiTheme="minorHAnsi"/>
          <w:b/>
        </w:rPr>
      </w:pPr>
      <w:r>
        <w:rPr>
          <w:rFonts w:asciiTheme="minorHAnsi" w:hAnsiTheme="minorHAnsi"/>
          <w:b/>
          <w:u w:val="single"/>
        </w:rPr>
        <w:t>07 TRANSPORTE 05, CARGA COMPLETA</w:t>
      </w:r>
    </w:p>
    <w:p w:rsidR="00270DB2" w:rsidRPr="00A12104" w:rsidRDefault="00270DB2" w:rsidP="00270DB2">
      <w:pPr>
        <w:pStyle w:val="toa"/>
        <w:tabs>
          <w:tab w:val="clear" w:pos="9000"/>
          <w:tab w:val="clear" w:pos="9360"/>
        </w:tabs>
        <w:suppressAutoHyphens w:val="0"/>
        <w:jc w:val="both"/>
        <w:rPr>
          <w:rFonts w:asciiTheme="minorHAnsi" w:hAnsiTheme="minorHAnsi"/>
          <w:sz w:val="22"/>
          <w:szCs w:val="22"/>
          <w:lang w:val="es-ES_tradnl"/>
        </w:rPr>
      </w:pPr>
    </w:p>
    <w:p w:rsidR="00270DB2" w:rsidRPr="00270DB2" w:rsidRDefault="00270DB2" w:rsidP="00270DB2">
      <w:pPr>
        <w:numPr>
          <w:ilvl w:val="12"/>
          <w:numId w:val="0"/>
        </w:numPr>
        <w:ind w:left="283" w:hanging="283"/>
        <w:rPr>
          <w:rFonts w:asciiTheme="minorHAnsi" w:hAnsiTheme="minorHAnsi"/>
          <w:b/>
          <w:sz w:val="22"/>
          <w:szCs w:val="22"/>
        </w:rPr>
      </w:pPr>
      <w:r w:rsidRPr="00270DB2">
        <w:rPr>
          <w:rFonts w:asciiTheme="minorHAnsi" w:hAnsiTheme="minorHAnsi"/>
          <w:b/>
          <w:sz w:val="22"/>
          <w:szCs w:val="22"/>
        </w:rPr>
        <w:t>1.- objetivo</w:t>
      </w:r>
    </w:p>
    <w:p w:rsidR="00270DB2" w:rsidRPr="00270DB2" w:rsidRDefault="00270DB2" w:rsidP="00270DB2">
      <w:pPr>
        <w:rPr>
          <w:rFonts w:asciiTheme="minorHAnsi" w:hAnsiTheme="minorHAnsi"/>
          <w:sz w:val="22"/>
          <w:szCs w:val="22"/>
        </w:rPr>
      </w:pPr>
      <w:r w:rsidRPr="00270DB2">
        <w:rPr>
          <w:rFonts w:asciiTheme="minorHAnsi" w:hAnsiTheme="minorHAnsi"/>
          <w:sz w:val="22"/>
          <w:szCs w:val="22"/>
        </w:rPr>
        <w:t>Utilización de una herramienta informática para un tema logístico. Metodología de análisis logístico.</w:t>
      </w:r>
    </w:p>
    <w:p w:rsidR="00270DB2" w:rsidRPr="00270DB2" w:rsidRDefault="00270DB2" w:rsidP="00270DB2">
      <w:pPr>
        <w:rPr>
          <w:rFonts w:asciiTheme="minorHAnsi" w:hAnsiTheme="minorHAnsi"/>
          <w:sz w:val="22"/>
          <w:szCs w:val="22"/>
        </w:rPr>
      </w:pPr>
      <w:r w:rsidRPr="00270DB2">
        <w:rPr>
          <w:rFonts w:asciiTheme="minorHAnsi" w:hAnsiTheme="minorHAnsi"/>
          <w:sz w:val="22"/>
          <w:szCs w:val="22"/>
        </w:rPr>
        <w:t>Acería con tres factorías y tráfico en régimen de carga completa. Estudio de los tráficos entre factorías analizando el volumen de ocupación y los retornos.</w:t>
      </w:r>
    </w:p>
    <w:p w:rsidR="00270DB2" w:rsidRPr="00270DB2" w:rsidRDefault="00270DB2" w:rsidP="00270DB2">
      <w:pPr>
        <w:numPr>
          <w:ilvl w:val="12"/>
          <w:numId w:val="0"/>
        </w:numPr>
        <w:ind w:left="283" w:hanging="283"/>
        <w:rPr>
          <w:rFonts w:asciiTheme="minorHAnsi" w:hAnsiTheme="minorHAnsi"/>
          <w:b/>
          <w:sz w:val="22"/>
          <w:szCs w:val="22"/>
          <w:u w:val="single"/>
        </w:rPr>
      </w:pPr>
    </w:p>
    <w:p w:rsidR="00270DB2" w:rsidRPr="00270DB2" w:rsidRDefault="00270DB2" w:rsidP="00270DB2">
      <w:pPr>
        <w:numPr>
          <w:ilvl w:val="12"/>
          <w:numId w:val="0"/>
        </w:numPr>
        <w:ind w:left="283" w:hanging="283"/>
        <w:rPr>
          <w:rFonts w:asciiTheme="minorHAnsi" w:hAnsiTheme="minorHAnsi"/>
          <w:b/>
          <w:sz w:val="22"/>
          <w:szCs w:val="22"/>
        </w:rPr>
      </w:pPr>
      <w:r w:rsidRPr="00270DB2">
        <w:rPr>
          <w:rFonts w:asciiTheme="minorHAnsi" w:hAnsiTheme="minorHAnsi"/>
          <w:b/>
          <w:sz w:val="22"/>
          <w:szCs w:val="22"/>
        </w:rPr>
        <w:t>2.- descripción</w:t>
      </w:r>
    </w:p>
    <w:p w:rsidR="00270DB2" w:rsidRPr="00270DB2" w:rsidRDefault="00270DB2" w:rsidP="00270DB2">
      <w:pPr>
        <w:rPr>
          <w:rFonts w:asciiTheme="minorHAnsi" w:hAnsiTheme="minorHAnsi"/>
          <w:sz w:val="22"/>
          <w:szCs w:val="22"/>
        </w:rPr>
      </w:pPr>
      <w:r w:rsidRPr="00270DB2">
        <w:rPr>
          <w:rFonts w:asciiTheme="minorHAnsi" w:hAnsiTheme="minorHAnsi"/>
          <w:sz w:val="22"/>
          <w:szCs w:val="22"/>
        </w:rPr>
        <w:t>Son 3 acerías que trabajan como un equipo. Fabricación inicial en un punto que luego se complementa o acaba en otro.</w:t>
      </w:r>
    </w:p>
    <w:p w:rsidR="00270DB2" w:rsidRPr="00270DB2" w:rsidRDefault="00270DB2" w:rsidP="00270DB2">
      <w:pPr>
        <w:rPr>
          <w:rFonts w:asciiTheme="minorHAnsi" w:hAnsiTheme="minorHAnsi"/>
          <w:sz w:val="22"/>
          <w:szCs w:val="22"/>
        </w:rPr>
      </w:pPr>
      <w:r w:rsidRPr="00270DB2">
        <w:rPr>
          <w:rFonts w:asciiTheme="minorHAnsi" w:hAnsiTheme="minorHAnsi"/>
          <w:sz w:val="22"/>
          <w:szCs w:val="22"/>
        </w:rPr>
        <w:t>Los tráficos son de Sestao a Vitoria y de Sestao a Orio, en ambos sentidos. No hay tráficos entre Vitoria y Orio.</w:t>
      </w:r>
    </w:p>
    <w:p w:rsidR="00270DB2" w:rsidRPr="00270DB2" w:rsidRDefault="00270DB2" w:rsidP="00270DB2">
      <w:pPr>
        <w:rPr>
          <w:rFonts w:asciiTheme="minorHAnsi" w:hAnsiTheme="minorHAnsi"/>
          <w:sz w:val="22"/>
          <w:szCs w:val="22"/>
        </w:rPr>
      </w:pPr>
      <w:r w:rsidRPr="00270DB2">
        <w:rPr>
          <w:rFonts w:asciiTheme="minorHAnsi" w:hAnsiTheme="minorHAnsi"/>
          <w:sz w:val="22"/>
          <w:szCs w:val="22"/>
        </w:rPr>
        <w:t>El transporte es subcontratado y siempre en régimen de carga completa. Peso libre del trayler: 26 ton, siendo la MMA 40 ton.</w:t>
      </w:r>
    </w:p>
    <w:p w:rsidR="00270DB2" w:rsidRPr="00270DB2" w:rsidRDefault="00270DB2" w:rsidP="00270DB2">
      <w:pPr>
        <w:numPr>
          <w:ilvl w:val="12"/>
          <w:numId w:val="0"/>
        </w:numPr>
        <w:ind w:left="283" w:hanging="283"/>
        <w:rPr>
          <w:rFonts w:asciiTheme="minorHAnsi" w:hAnsiTheme="minorHAnsi"/>
          <w:b/>
          <w:sz w:val="22"/>
          <w:szCs w:val="22"/>
          <w:u w:val="single"/>
        </w:rPr>
      </w:pPr>
    </w:p>
    <w:p w:rsidR="00270DB2" w:rsidRPr="00270DB2" w:rsidRDefault="00270DB2" w:rsidP="00270DB2">
      <w:pPr>
        <w:rPr>
          <w:rFonts w:asciiTheme="minorHAnsi" w:hAnsiTheme="minorHAnsi"/>
          <w:b/>
          <w:bCs/>
          <w:sz w:val="22"/>
          <w:szCs w:val="22"/>
        </w:rPr>
      </w:pPr>
      <w:r w:rsidRPr="00270DB2">
        <w:rPr>
          <w:rFonts w:asciiTheme="minorHAnsi" w:hAnsiTheme="minorHAnsi"/>
          <w:b/>
          <w:bCs/>
          <w:sz w:val="22"/>
          <w:szCs w:val="22"/>
        </w:rPr>
        <w:t>3.- datos originales</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'tráficos'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Viajes durante los meses de julio, septiembre y octubre entre sus factorías de producción. El mes de Agosto no hay producción. Son alrededor de 600 viajes entre 3 acerías: Sestao, Vitoria y Orio. La principal de ellas está ubicada en Sestao.</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''parámetros'</w:t>
      </w:r>
    </w:p>
    <w:p w:rsidR="00270DB2" w:rsidRPr="00270DB2" w:rsidRDefault="00270DB2" w:rsidP="00270DB2">
      <w:pPr>
        <w:ind w:left="360"/>
        <w:rPr>
          <w:rFonts w:asciiTheme="minorHAnsi" w:hAnsiTheme="minorHAnsi"/>
          <w:sz w:val="22"/>
          <w:szCs w:val="22"/>
        </w:rPr>
      </w:pPr>
      <w:r w:rsidRPr="00270DB2">
        <w:rPr>
          <w:rFonts w:asciiTheme="minorHAnsi" w:hAnsiTheme="minorHAnsi"/>
          <w:sz w:val="22"/>
          <w:szCs w:val="22"/>
        </w:rPr>
        <w:t xml:space="preserve">Ofrece en dos cuadros: </w:t>
      </w:r>
    </w:p>
    <w:p w:rsidR="00270DB2" w:rsidRPr="00270DB2" w:rsidRDefault="00270DB2" w:rsidP="00270DB2">
      <w:pPr>
        <w:numPr>
          <w:ilvl w:val="0"/>
          <w:numId w:val="25"/>
        </w:numPr>
        <w:ind w:left="1080"/>
        <w:rPr>
          <w:rFonts w:asciiTheme="minorHAnsi" w:hAnsiTheme="minorHAnsi"/>
          <w:sz w:val="22"/>
          <w:szCs w:val="22"/>
        </w:rPr>
      </w:pPr>
      <w:r w:rsidRPr="00270DB2">
        <w:rPr>
          <w:rFonts w:asciiTheme="minorHAnsi" w:hAnsiTheme="minorHAnsi"/>
          <w:sz w:val="22"/>
          <w:szCs w:val="22"/>
        </w:rPr>
        <w:t>distancia entre puntos origen y destino</w:t>
      </w:r>
    </w:p>
    <w:p w:rsidR="00270DB2" w:rsidRPr="00270DB2" w:rsidRDefault="00270DB2" w:rsidP="00270DB2">
      <w:pPr>
        <w:numPr>
          <w:ilvl w:val="0"/>
          <w:numId w:val="25"/>
        </w:numPr>
        <w:ind w:left="1080"/>
        <w:rPr>
          <w:rFonts w:asciiTheme="minorHAnsi" w:hAnsiTheme="minorHAnsi"/>
          <w:sz w:val="22"/>
          <w:szCs w:val="22"/>
        </w:rPr>
      </w:pPr>
      <w:r w:rsidRPr="00270DB2">
        <w:rPr>
          <w:rFonts w:asciiTheme="minorHAnsi" w:hAnsiTheme="minorHAnsi"/>
          <w:sz w:val="22"/>
          <w:szCs w:val="22"/>
        </w:rPr>
        <w:t>tarifa kilométrica</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'borrador'</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Se recomienda utilizarla copiando en la misma la hoja 'datos iniciales'</w:t>
      </w:r>
    </w:p>
    <w:p w:rsidR="00270DB2" w:rsidRPr="00270DB2" w:rsidRDefault="00270DB2" w:rsidP="00270DB2">
      <w:pPr>
        <w:rPr>
          <w:rFonts w:asciiTheme="minorHAnsi" w:hAnsiTheme="minorHAnsi"/>
          <w:b/>
          <w:bCs/>
          <w:sz w:val="22"/>
          <w:szCs w:val="22"/>
          <w:u w:val="single"/>
        </w:rPr>
      </w:pPr>
    </w:p>
    <w:p w:rsidR="00270DB2" w:rsidRPr="00270DB2" w:rsidRDefault="00270DB2" w:rsidP="00270DB2">
      <w:pPr>
        <w:rPr>
          <w:rFonts w:asciiTheme="minorHAnsi" w:hAnsiTheme="minorHAnsi"/>
          <w:b/>
          <w:bCs/>
          <w:sz w:val="22"/>
          <w:szCs w:val="22"/>
        </w:rPr>
      </w:pPr>
      <w:r w:rsidRPr="00270DB2">
        <w:rPr>
          <w:rFonts w:asciiTheme="minorHAnsi" w:hAnsiTheme="minorHAnsi"/>
          <w:b/>
          <w:bCs/>
          <w:sz w:val="22"/>
          <w:szCs w:val="22"/>
        </w:rPr>
        <w:t>4.- procedimiento</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'ocupación ABC' y 'tablas dinámicas'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Los cálculos son los siguientes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Efectúe los cortes que estime oportunos. Interesa destacar los viajes con más de 26 ton...exceso de peso que puede acarrear problemas, y los viajes con poco peso lo cual indica subocupación.</w:t>
      </w:r>
    </w:p>
    <w:p w:rsidR="00270DB2" w:rsidRPr="00270DB2" w:rsidRDefault="00270DB2" w:rsidP="00270DB2">
      <w:pPr>
        <w:numPr>
          <w:ilvl w:val="0"/>
          <w:numId w:val="12"/>
        </w:numPr>
        <w:tabs>
          <w:tab w:val="clear" w:pos="360"/>
        </w:tabs>
        <w:ind w:left="1418" w:firstLine="0"/>
        <w:jc w:val="left"/>
        <w:rPr>
          <w:rFonts w:asciiTheme="minorHAnsi" w:hAnsiTheme="minorHAnsi"/>
          <w:sz w:val="22"/>
          <w:szCs w:val="22"/>
        </w:rPr>
      </w:pPr>
      <w:r w:rsidRPr="00270DB2">
        <w:rPr>
          <w:rFonts w:asciiTheme="minorHAnsi" w:hAnsiTheme="minorHAnsi"/>
          <w:sz w:val="22"/>
          <w:szCs w:val="22"/>
        </w:rPr>
        <w:t>clasificar en descendente por peso</w:t>
      </w:r>
    </w:p>
    <w:p w:rsidR="00270DB2" w:rsidRPr="00270DB2" w:rsidRDefault="00270DB2" w:rsidP="00270DB2">
      <w:pPr>
        <w:numPr>
          <w:ilvl w:val="0"/>
          <w:numId w:val="12"/>
        </w:numPr>
        <w:tabs>
          <w:tab w:val="clear" w:pos="360"/>
        </w:tabs>
        <w:ind w:left="1418" w:firstLine="0"/>
        <w:jc w:val="left"/>
        <w:rPr>
          <w:rFonts w:asciiTheme="minorHAnsi" w:hAnsiTheme="minorHAnsi"/>
          <w:sz w:val="22"/>
          <w:szCs w:val="22"/>
        </w:rPr>
      </w:pPr>
      <w:r w:rsidRPr="00270DB2">
        <w:rPr>
          <w:rFonts w:asciiTheme="minorHAnsi" w:hAnsiTheme="minorHAnsi"/>
          <w:sz w:val="22"/>
          <w:szCs w:val="22"/>
        </w:rPr>
        <w:t>efectuar el ABC según peso</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El número de grupos y la horquilla de pesos de cada grupo es opcional. No hay una clasificación óptima, o al menos sería muy dudoso. Basta con que sea suficientemente significativa y fácil de elaborar e interpretar.</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Según los cortes efectuados se observa que en la cota superior "A" el número de viajes por encima del límite es excesivo. Por debajo de las 10 ton hay algunos y también por debajo de las 15 ton. Conviene analizar por qué se produce este nivel de desocupación tan alto.</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 xml:space="preserve">Conviene colocar en lo datos, para efectuar este análisis, la matrícula del camión y su peso autorizado para poder efectuar un seguimiento y determinar si hay sesgo. </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Aquí se supone que todos tienen una capacidad de carga útil de 26 ton.</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El análisis de ocupación  se complementa con dos tablas dinámicas en las que se analizan viajes por orígenes y también el ABC según peso.</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'costos'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Hay que calcular el costo real, el costo teórico y analizar las diferencias si las hubiera.</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Sobre la hoja inicial de 'tráficos' añada las columnas pertinentes y efectúe el análisis.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Para elaborar esta 'hoja' debe combinar los datos iniciales: 'hoja tráficos' y 'hoja kilometraje'.</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No se sabe muy bien por qué, a veces el costo real es inferior al teórico y viceversa, sin embargo  en el conjunto de todos los viajes el coste real es menor que el coste teórico.</w:t>
      </w:r>
    </w:p>
    <w:p w:rsidR="00270DB2" w:rsidRPr="00270DB2" w:rsidRDefault="00270DB2" w:rsidP="00270DB2">
      <w:pPr>
        <w:rPr>
          <w:rFonts w:asciiTheme="minorHAnsi" w:hAnsiTheme="minorHAnsi"/>
          <w:i/>
          <w:sz w:val="22"/>
          <w:szCs w:val="22"/>
          <w:u w:val="single"/>
        </w:rPr>
      </w:pPr>
      <w:r w:rsidRPr="00270DB2">
        <w:rPr>
          <w:rFonts w:asciiTheme="minorHAnsi" w:hAnsiTheme="minorHAnsi"/>
          <w:i/>
          <w:sz w:val="22"/>
          <w:szCs w:val="22"/>
          <w:u w:val="single"/>
        </w:rPr>
        <w:t>Hoja 'retornos'</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lastRenderedPageBreak/>
        <w:t>El objetivo es hallar coincidencia en fecha y viaje: ida y retorno...para aprovechar los retornos y no efectuarlos en vacío...si es que la urgencia de entrega lo permite.</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Para ello debe construir un campo que contenga la fecha (año, mes, día) mediante la función 'fecha'.</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Posteriormente una tabla dinámica cruzada (doble entrada): orígenes - destinos. Y aplicando filtro diario se observa que para el mismo día se dan con frecuencia viajes en doble sentido; por ejemplo: Sestao - Orio y Orio - Sestao.</w:t>
      </w:r>
    </w:p>
    <w:p w:rsidR="00270DB2" w:rsidRPr="00270DB2" w:rsidRDefault="00270DB2" w:rsidP="00270DB2">
      <w:pPr>
        <w:ind w:left="709"/>
        <w:rPr>
          <w:rFonts w:asciiTheme="minorHAnsi" w:hAnsiTheme="minorHAnsi"/>
          <w:sz w:val="22"/>
          <w:szCs w:val="22"/>
        </w:rPr>
      </w:pPr>
      <w:r w:rsidRPr="00270DB2">
        <w:rPr>
          <w:rFonts w:asciiTheme="minorHAnsi" w:hAnsiTheme="minorHAnsi"/>
          <w:sz w:val="22"/>
          <w:szCs w:val="22"/>
        </w:rPr>
        <w:t>Siempre, para optimizar ocupación, o mejor dicho, retornos, habría que analizar cómo en la práctica se han hecho dichos retornos aprovechando el camión de ida, cómo, nivel de ocupación. Máxime si hay varios viajes en el mismo día y sentido de un origen al mismo destino y si hubo retornos.</w:t>
      </w:r>
    </w:p>
    <w:p w:rsidR="00270DB2" w:rsidRPr="00270DB2" w:rsidRDefault="00270DB2" w:rsidP="00270DB2">
      <w:pPr>
        <w:rPr>
          <w:rFonts w:asciiTheme="minorHAnsi" w:hAnsiTheme="minorHAnsi"/>
          <w:b/>
          <w:sz w:val="22"/>
          <w:szCs w:val="22"/>
        </w:rPr>
      </w:pPr>
    </w:p>
    <w:p w:rsidR="00270DB2" w:rsidRPr="00270DB2" w:rsidRDefault="00270DB2" w:rsidP="00270DB2">
      <w:pPr>
        <w:rPr>
          <w:rFonts w:asciiTheme="minorHAnsi" w:hAnsiTheme="minorHAnsi"/>
          <w:b/>
          <w:sz w:val="22"/>
          <w:szCs w:val="22"/>
        </w:rPr>
      </w:pPr>
      <w:r w:rsidRPr="00270DB2">
        <w:rPr>
          <w:rFonts w:asciiTheme="minorHAnsi" w:hAnsiTheme="minorHAnsi"/>
          <w:b/>
          <w:sz w:val="22"/>
          <w:szCs w:val="22"/>
        </w:rPr>
        <w:t>5.- comentarios</w:t>
      </w:r>
    </w:p>
    <w:p w:rsidR="00270DB2" w:rsidRPr="00270DB2" w:rsidRDefault="00270DB2" w:rsidP="00270DB2">
      <w:pPr>
        <w:pStyle w:val="Prrafodelista"/>
        <w:ind w:left="0"/>
        <w:rPr>
          <w:rFonts w:asciiTheme="minorHAnsi" w:hAnsiTheme="minorHAnsi"/>
          <w:sz w:val="22"/>
          <w:szCs w:val="22"/>
        </w:rPr>
      </w:pPr>
      <w:r w:rsidRPr="00270DB2">
        <w:rPr>
          <w:rFonts w:asciiTheme="minorHAnsi" w:hAnsiTheme="minorHAnsi"/>
          <w:sz w:val="22"/>
          <w:szCs w:val="22"/>
        </w:rPr>
        <w:t>En el análisis se observa que hay posibilidades de mejora.</w:t>
      </w:r>
    </w:p>
    <w:p w:rsidR="00270DB2" w:rsidRPr="00270DB2" w:rsidRDefault="00270DB2" w:rsidP="00270DB2">
      <w:pPr>
        <w:pStyle w:val="Prrafodelista"/>
        <w:ind w:left="0"/>
        <w:rPr>
          <w:rFonts w:asciiTheme="minorHAnsi" w:hAnsiTheme="minorHAnsi"/>
          <w:sz w:val="22"/>
          <w:szCs w:val="22"/>
        </w:rPr>
      </w:pPr>
      <w:r w:rsidRPr="00270DB2">
        <w:rPr>
          <w:rFonts w:asciiTheme="minorHAnsi" w:hAnsiTheme="minorHAnsi"/>
          <w:sz w:val="22"/>
          <w:szCs w:val="22"/>
        </w:rPr>
        <w:t>Los datos deberían  incluir para un mejor análisis: matrícula camión y peso máximo autorizado.</w:t>
      </w:r>
    </w:p>
    <w:p w:rsidR="00270DB2" w:rsidRPr="00270DB2" w:rsidRDefault="00270DB2" w:rsidP="00270DB2">
      <w:pPr>
        <w:pStyle w:val="Prrafodelista"/>
        <w:ind w:left="0"/>
        <w:rPr>
          <w:rFonts w:asciiTheme="minorHAnsi" w:hAnsiTheme="minorHAnsi"/>
          <w:sz w:val="22"/>
          <w:szCs w:val="22"/>
        </w:rPr>
      </w:pPr>
      <w:r w:rsidRPr="00270DB2">
        <w:rPr>
          <w:rFonts w:asciiTheme="minorHAnsi" w:hAnsiTheme="minorHAnsi"/>
          <w:sz w:val="22"/>
          <w:szCs w:val="22"/>
        </w:rPr>
        <w:t>Camiones cargados en exceso.: peligro para el entorno (rotura de frenos...) y riesgo de multas.</w:t>
      </w:r>
    </w:p>
    <w:p w:rsidR="00270DB2" w:rsidRPr="00270DB2" w:rsidRDefault="00270DB2" w:rsidP="00270DB2">
      <w:pPr>
        <w:pStyle w:val="Prrafodelista"/>
        <w:ind w:left="0"/>
        <w:rPr>
          <w:rFonts w:asciiTheme="minorHAnsi" w:hAnsiTheme="minorHAnsi"/>
          <w:sz w:val="22"/>
          <w:szCs w:val="22"/>
        </w:rPr>
      </w:pPr>
      <w:r w:rsidRPr="00270DB2">
        <w:rPr>
          <w:rFonts w:asciiTheme="minorHAnsi" w:hAnsiTheme="minorHAnsi"/>
          <w:sz w:val="22"/>
          <w:szCs w:val="22"/>
        </w:rPr>
        <w:t>Posibilidad de aprovechar retornos en vacío (???).</w:t>
      </w:r>
    </w:p>
    <w:p w:rsidR="005D0623" w:rsidRDefault="005D0623" w:rsidP="00DF5039">
      <w:pPr>
        <w:pStyle w:val="Prrafodelista"/>
        <w:ind w:left="708"/>
        <w:rPr>
          <w:rFonts w:asciiTheme="minorHAnsi" w:hAnsiTheme="minorHAnsi"/>
          <w:sz w:val="22"/>
          <w:szCs w:val="22"/>
        </w:rPr>
      </w:pPr>
    </w:p>
    <w:p w:rsidR="005D0623" w:rsidRDefault="005D0623" w:rsidP="00DF5039">
      <w:pPr>
        <w:pStyle w:val="Prrafodelista"/>
        <w:ind w:left="708"/>
        <w:rPr>
          <w:rFonts w:asciiTheme="minorHAnsi" w:hAnsiTheme="minorHAnsi"/>
          <w:sz w:val="22"/>
          <w:szCs w:val="22"/>
        </w:rPr>
      </w:pPr>
    </w:p>
    <w:p w:rsidR="005D0623" w:rsidRDefault="005D0623" w:rsidP="00DF5039">
      <w:pPr>
        <w:pStyle w:val="Prrafodelista"/>
        <w:ind w:left="708"/>
        <w:rPr>
          <w:rFonts w:asciiTheme="minorHAnsi" w:hAnsiTheme="minorHAnsi"/>
          <w:sz w:val="22"/>
          <w:szCs w:val="22"/>
        </w:rPr>
      </w:pPr>
    </w:p>
    <w:p w:rsidR="005D0623" w:rsidRDefault="005D0623" w:rsidP="005D0623">
      <w:pPr>
        <w:rPr>
          <w:b/>
          <w:sz w:val="22"/>
        </w:rPr>
      </w:pPr>
    </w:p>
    <w:sectPr w:rsidR="005D0623" w:rsidSect="004A75CF">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7ED" w:rsidRDefault="00CD67ED">
      <w:r>
        <w:separator/>
      </w:r>
    </w:p>
  </w:endnote>
  <w:endnote w:type="continuationSeparator" w:id="0">
    <w:p w:rsidR="00CD67ED" w:rsidRDefault="00CD6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3A2" w:rsidRPr="00F633A2" w:rsidRDefault="007E48A5">
    <w:pPr>
      <w:pStyle w:val="Piedepgina"/>
      <w:jc w:val="right"/>
      <w:rPr>
        <w:rFonts w:asciiTheme="minorHAnsi" w:hAnsiTheme="minorHAnsi"/>
        <w:sz w:val="22"/>
        <w:szCs w:val="22"/>
      </w:rPr>
    </w:pPr>
    <w:r w:rsidRPr="00F633A2">
      <w:rPr>
        <w:rFonts w:asciiTheme="minorHAnsi" w:hAnsiTheme="minorHAnsi"/>
        <w:sz w:val="22"/>
        <w:szCs w:val="22"/>
      </w:rPr>
      <w:fldChar w:fldCharType="begin"/>
    </w:r>
    <w:r w:rsidR="00F633A2" w:rsidRPr="00F633A2">
      <w:rPr>
        <w:rFonts w:asciiTheme="minorHAnsi" w:hAnsiTheme="minorHAnsi"/>
        <w:sz w:val="22"/>
        <w:szCs w:val="22"/>
      </w:rPr>
      <w:instrText xml:space="preserve"> PAGE   \* MERGEFORMAT </w:instrText>
    </w:r>
    <w:r w:rsidRPr="00F633A2">
      <w:rPr>
        <w:rFonts w:asciiTheme="minorHAnsi" w:hAnsiTheme="minorHAnsi"/>
        <w:sz w:val="22"/>
        <w:szCs w:val="22"/>
      </w:rPr>
      <w:fldChar w:fldCharType="separate"/>
    </w:r>
    <w:r w:rsidR="00CD67ED">
      <w:rPr>
        <w:rFonts w:asciiTheme="minorHAnsi" w:hAnsiTheme="minorHAnsi"/>
        <w:noProof/>
        <w:sz w:val="22"/>
        <w:szCs w:val="22"/>
      </w:rPr>
      <w:t>1</w:t>
    </w:r>
    <w:r w:rsidRPr="00F633A2">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7ED" w:rsidRDefault="00CD67ED">
      <w:r>
        <w:separator/>
      </w:r>
    </w:p>
  </w:footnote>
  <w:footnote w:type="continuationSeparator" w:id="0">
    <w:p w:rsidR="00CD67ED" w:rsidRDefault="00CD6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251B3F" w:rsidP="00F633A2">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E517E8">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 xml:space="preserve">XXI,   </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 xml:space="preserve">  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405B6B">
      <w:rPr>
        <w:rFonts w:asciiTheme="minorHAnsi" w:hAnsiTheme="minorHAnsi"/>
        <w:b/>
        <w:noProof/>
        <w:sz w:val="22"/>
        <w:szCs w:val="22"/>
        <w:u w:val="single"/>
        <w:lang w:val="es-ES"/>
      </w:rPr>
      <w:t>Transporte</w:t>
    </w:r>
    <w:r w:rsidR="00F633A2">
      <w:rPr>
        <w:rFonts w:asciiTheme="minorHAnsi" w:hAnsiTheme="minorHAnsi"/>
        <w:b/>
        <w:noProof/>
        <w:sz w:val="22"/>
        <w:szCs w:val="22"/>
        <w:u w:val="single"/>
        <w:lang w:val="es-ES"/>
      </w:rPr>
      <w:tab/>
    </w:r>
    <w:r w:rsidR="00AF4C8D">
      <w:rPr>
        <w:rFonts w:asciiTheme="minorHAnsi" w:hAnsiTheme="minorHAnsi"/>
        <w:b/>
        <w:noProof/>
        <w:sz w:val="22"/>
        <w:szCs w:val="22"/>
        <w:u w:val="single"/>
        <w:lang w:val="es-ES"/>
      </w:rPr>
      <w:t xml:space="preserve">          </w:t>
    </w:r>
    <w:r w:rsidR="00405B6B">
      <w:rPr>
        <w:rFonts w:asciiTheme="minorHAnsi" w:hAnsiTheme="minorHAnsi"/>
        <w:b/>
        <w:noProof/>
        <w:sz w:val="22"/>
        <w:szCs w:val="22"/>
        <w:u w:val="single"/>
        <w:lang w:val="es-ES"/>
      </w:rPr>
      <w:t>Análisis carga completa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08317007"/>
    <w:multiLevelType w:val="hybridMultilevel"/>
    <w:tmpl w:val="3EAA66EE"/>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
    <w:nsid w:val="0ABC06FF"/>
    <w:multiLevelType w:val="hybridMultilevel"/>
    <w:tmpl w:val="2C10AF2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8">
    <w:nsid w:val="0F8C14C1"/>
    <w:multiLevelType w:val="hybridMultilevel"/>
    <w:tmpl w:val="C83414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69C0770"/>
    <w:multiLevelType w:val="hybridMultilevel"/>
    <w:tmpl w:val="28FEF078"/>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0">
    <w:nsid w:val="210C7B73"/>
    <w:multiLevelType w:val="hybridMultilevel"/>
    <w:tmpl w:val="63008B46"/>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1">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4">
    <w:nsid w:val="345F5B84"/>
    <w:multiLevelType w:val="hybridMultilevel"/>
    <w:tmpl w:val="1AFA30E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nsid w:val="43FA04FD"/>
    <w:multiLevelType w:val="hybridMultilevel"/>
    <w:tmpl w:val="3AB0C5B2"/>
    <w:lvl w:ilvl="0" w:tplc="0C0A0001">
      <w:start w:val="1"/>
      <w:numFmt w:val="bullet"/>
      <w:lvlText w:val=""/>
      <w:lvlJc w:val="left"/>
      <w:pPr>
        <w:ind w:left="4594" w:hanging="360"/>
      </w:pPr>
      <w:rPr>
        <w:rFonts w:ascii="Symbol" w:hAnsi="Symbol" w:hint="default"/>
      </w:rPr>
    </w:lvl>
    <w:lvl w:ilvl="1" w:tplc="0C0A0003" w:tentative="1">
      <w:start w:val="1"/>
      <w:numFmt w:val="bullet"/>
      <w:lvlText w:val="o"/>
      <w:lvlJc w:val="left"/>
      <w:pPr>
        <w:ind w:left="5314" w:hanging="360"/>
      </w:pPr>
      <w:rPr>
        <w:rFonts w:ascii="Courier New" w:hAnsi="Courier New" w:cs="Courier New" w:hint="default"/>
      </w:rPr>
    </w:lvl>
    <w:lvl w:ilvl="2" w:tplc="0C0A0005" w:tentative="1">
      <w:start w:val="1"/>
      <w:numFmt w:val="bullet"/>
      <w:lvlText w:val=""/>
      <w:lvlJc w:val="left"/>
      <w:pPr>
        <w:ind w:left="6034" w:hanging="360"/>
      </w:pPr>
      <w:rPr>
        <w:rFonts w:ascii="Wingdings" w:hAnsi="Wingdings" w:hint="default"/>
      </w:rPr>
    </w:lvl>
    <w:lvl w:ilvl="3" w:tplc="0C0A0001" w:tentative="1">
      <w:start w:val="1"/>
      <w:numFmt w:val="bullet"/>
      <w:lvlText w:val=""/>
      <w:lvlJc w:val="left"/>
      <w:pPr>
        <w:ind w:left="6754" w:hanging="360"/>
      </w:pPr>
      <w:rPr>
        <w:rFonts w:ascii="Symbol" w:hAnsi="Symbol" w:hint="default"/>
      </w:rPr>
    </w:lvl>
    <w:lvl w:ilvl="4" w:tplc="0C0A0003" w:tentative="1">
      <w:start w:val="1"/>
      <w:numFmt w:val="bullet"/>
      <w:lvlText w:val="o"/>
      <w:lvlJc w:val="left"/>
      <w:pPr>
        <w:ind w:left="7474" w:hanging="360"/>
      </w:pPr>
      <w:rPr>
        <w:rFonts w:ascii="Courier New" w:hAnsi="Courier New" w:cs="Courier New" w:hint="default"/>
      </w:rPr>
    </w:lvl>
    <w:lvl w:ilvl="5" w:tplc="0C0A0005" w:tentative="1">
      <w:start w:val="1"/>
      <w:numFmt w:val="bullet"/>
      <w:lvlText w:val=""/>
      <w:lvlJc w:val="left"/>
      <w:pPr>
        <w:ind w:left="8194" w:hanging="360"/>
      </w:pPr>
      <w:rPr>
        <w:rFonts w:ascii="Wingdings" w:hAnsi="Wingdings" w:hint="default"/>
      </w:rPr>
    </w:lvl>
    <w:lvl w:ilvl="6" w:tplc="0C0A0001" w:tentative="1">
      <w:start w:val="1"/>
      <w:numFmt w:val="bullet"/>
      <w:lvlText w:val=""/>
      <w:lvlJc w:val="left"/>
      <w:pPr>
        <w:ind w:left="8914" w:hanging="360"/>
      </w:pPr>
      <w:rPr>
        <w:rFonts w:ascii="Symbol" w:hAnsi="Symbol" w:hint="default"/>
      </w:rPr>
    </w:lvl>
    <w:lvl w:ilvl="7" w:tplc="0C0A0003" w:tentative="1">
      <w:start w:val="1"/>
      <w:numFmt w:val="bullet"/>
      <w:lvlText w:val="o"/>
      <w:lvlJc w:val="left"/>
      <w:pPr>
        <w:ind w:left="9634" w:hanging="360"/>
      </w:pPr>
      <w:rPr>
        <w:rFonts w:ascii="Courier New" w:hAnsi="Courier New" w:cs="Courier New" w:hint="default"/>
      </w:rPr>
    </w:lvl>
    <w:lvl w:ilvl="8" w:tplc="0C0A0005" w:tentative="1">
      <w:start w:val="1"/>
      <w:numFmt w:val="bullet"/>
      <w:lvlText w:val=""/>
      <w:lvlJc w:val="left"/>
      <w:pPr>
        <w:ind w:left="10354" w:hanging="360"/>
      </w:pPr>
      <w:rPr>
        <w:rFonts w:ascii="Wingdings" w:hAnsi="Wingdings" w:hint="default"/>
      </w:rPr>
    </w:lvl>
  </w:abstractNum>
  <w:abstractNum w:abstractNumId="16">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7">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9">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0">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1">
    <w:nsid w:val="5DEB4D09"/>
    <w:multiLevelType w:val="hybridMultilevel"/>
    <w:tmpl w:val="2438E560"/>
    <w:lvl w:ilvl="0" w:tplc="0C0A000F">
      <w:start w:val="1"/>
      <w:numFmt w:val="decimal"/>
      <w:lvlText w:val="%1."/>
      <w:lvlJc w:val="left"/>
      <w:pPr>
        <w:tabs>
          <w:tab w:val="num" w:pos="1080"/>
        </w:tabs>
        <w:ind w:left="10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2">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3">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4">
    <w:nsid w:val="650D7172"/>
    <w:multiLevelType w:val="hybridMultilevel"/>
    <w:tmpl w:val="DCA0A69A"/>
    <w:lvl w:ilvl="0" w:tplc="0C0A0001">
      <w:start w:val="1"/>
      <w:numFmt w:val="bullet"/>
      <w:lvlText w:val=""/>
      <w:lvlJc w:val="left"/>
      <w:pPr>
        <w:ind w:left="2804" w:hanging="360"/>
      </w:pPr>
      <w:rPr>
        <w:rFonts w:ascii="Symbol" w:hAnsi="Symbol" w:hint="default"/>
      </w:rPr>
    </w:lvl>
    <w:lvl w:ilvl="1" w:tplc="0C0A0003" w:tentative="1">
      <w:start w:val="1"/>
      <w:numFmt w:val="bullet"/>
      <w:lvlText w:val="o"/>
      <w:lvlJc w:val="left"/>
      <w:pPr>
        <w:ind w:left="3524" w:hanging="360"/>
      </w:pPr>
      <w:rPr>
        <w:rFonts w:ascii="Courier New" w:hAnsi="Courier New" w:cs="Courier New" w:hint="default"/>
      </w:rPr>
    </w:lvl>
    <w:lvl w:ilvl="2" w:tplc="0C0A0005" w:tentative="1">
      <w:start w:val="1"/>
      <w:numFmt w:val="bullet"/>
      <w:lvlText w:val=""/>
      <w:lvlJc w:val="left"/>
      <w:pPr>
        <w:ind w:left="4244" w:hanging="360"/>
      </w:pPr>
      <w:rPr>
        <w:rFonts w:ascii="Wingdings" w:hAnsi="Wingdings" w:hint="default"/>
      </w:rPr>
    </w:lvl>
    <w:lvl w:ilvl="3" w:tplc="0C0A0001" w:tentative="1">
      <w:start w:val="1"/>
      <w:numFmt w:val="bullet"/>
      <w:lvlText w:val=""/>
      <w:lvlJc w:val="left"/>
      <w:pPr>
        <w:ind w:left="4964" w:hanging="360"/>
      </w:pPr>
      <w:rPr>
        <w:rFonts w:ascii="Symbol" w:hAnsi="Symbol" w:hint="default"/>
      </w:rPr>
    </w:lvl>
    <w:lvl w:ilvl="4" w:tplc="0C0A0003" w:tentative="1">
      <w:start w:val="1"/>
      <w:numFmt w:val="bullet"/>
      <w:lvlText w:val="o"/>
      <w:lvlJc w:val="left"/>
      <w:pPr>
        <w:ind w:left="5684" w:hanging="360"/>
      </w:pPr>
      <w:rPr>
        <w:rFonts w:ascii="Courier New" w:hAnsi="Courier New" w:cs="Courier New" w:hint="default"/>
      </w:rPr>
    </w:lvl>
    <w:lvl w:ilvl="5" w:tplc="0C0A0005" w:tentative="1">
      <w:start w:val="1"/>
      <w:numFmt w:val="bullet"/>
      <w:lvlText w:val=""/>
      <w:lvlJc w:val="left"/>
      <w:pPr>
        <w:ind w:left="6404" w:hanging="360"/>
      </w:pPr>
      <w:rPr>
        <w:rFonts w:ascii="Wingdings" w:hAnsi="Wingdings" w:hint="default"/>
      </w:rPr>
    </w:lvl>
    <w:lvl w:ilvl="6" w:tplc="0C0A0001" w:tentative="1">
      <w:start w:val="1"/>
      <w:numFmt w:val="bullet"/>
      <w:lvlText w:val=""/>
      <w:lvlJc w:val="left"/>
      <w:pPr>
        <w:ind w:left="7124" w:hanging="360"/>
      </w:pPr>
      <w:rPr>
        <w:rFonts w:ascii="Symbol" w:hAnsi="Symbol" w:hint="default"/>
      </w:rPr>
    </w:lvl>
    <w:lvl w:ilvl="7" w:tplc="0C0A0003" w:tentative="1">
      <w:start w:val="1"/>
      <w:numFmt w:val="bullet"/>
      <w:lvlText w:val="o"/>
      <w:lvlJc w:val="left"/>
      <w:pPr>
        <w:ind w:left="7844" w:hanging="360"/>
      </w:pPr>
      <w:rPr>
        <w:rFonts w:ascii="Courier New" w:hAnsi="Courier New" w:cs="Courier New" w:hint="default"/>
      </w:rPr>
    </w:lvl>
    <w:lvl w:ilvl="8" w:tplc="0C0A0005" w:tentative="1">
      <w:start w:val="1"/>
      <w:numFmt w:val="bullet"/>
      <w:lvlText w:val=""/>
      <w:lvlJc w:val="left"/>
      <w:pPr>
        <w:ind w:left="8564" w:hanging="360"/>
      </w:pPr>
      <w:rPr>
        <w:rFonts w:ascii="Wingdings" w:hAnsi="Wingdings" w:hint="default"/>
      </w:rPr>
    </w:lvl>
  </w:abstractNum>
  <w:abstractNum w:abstractNumId="25">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12"/>
  </w:num>
  <w:num w:numId="3">
    <w:abstractNumId w:val="13"/>
  </w:num>
  <w:num w:numId="4">
    <w:abstractNumId w:val="19"/>
  </w:num>
  <w:num w:numId="5">
    <w:abstractNumId w:val="2"/>
  </w:num>
  <w:num w:numId="6">
    <w:abstractNumId w:val="18"/>
  </w:num>
  <w:num w:numId="7">
    <w:abstractNumId w:val="22"/>
  </w:num>
  <w:num w:numId="8">
    <w:abstractNumId w:val="25"/>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6"/>
  </w:num>
  <w:num w:numId="13">
    <w:abstractNumId w:val="1"/>
  </w:num>
  <w:num w:numId="14">
    <w:abstractNumId w:val="23"/>
  </w:num>
  <w:num w:numId="15">
    <w:abstractNumId w:val="11"/>
  </w:num>
  <w:num w:numId="16">
    <w:abstractNumId w:val="20"/>
  </w:num>
  <w:num w:numId="17">
    <w:abstractNumId w:val="26"/>
  </w:num>
  <w:num w:numId="18">
    <w:abstractNumId w:val="17"/>
  </w:num>
  <w:num w:numId="19">
    <w:abstractNumId w:val="10"/>
  </w:num>
  <w:num w:numId="20">
    <w:abstractNumId w:val="9"/>
  </w:num>
  <w:num w:numId="21">
    <w:abstractNumId w:val="21"/>
  </w:num>
  <w:num w:numId="22">
    <w:abstractNumId w:val="15"/>
  </w:num>
  <w:num w:numId="23">
    <w:abstractNumId w:val="24"/>
  </w:num>
  <w:num w:numId="24">
    <w:abstractNumId w:val="6"/>
  </w:num>
  <w:num w:numId="25">
    <w:abstractNumId w:val="8"/>
  </w:num>
  <w:num w:numId="26">
    <w:abstractNumId w:val="14"/>
  </w:num>
  <w:num w:numId="27">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83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5D7B"/>
    <w:rsid w:val="000913DA"/>
    <w:rsid w:val="00097326"/>
    <w:rsid w:val="00097CE6"/>
    <w:rsid w:val="000A575E"/>
    <w:rsid w:val="000B2D09"/>
    <w:rsid w:val="000B4C86"/>
    <w:rsid w:val="000C6165"/>
    <w:rsid w:val="000C657D"/>
    <w:rsid w:val="000D1ED9"/>
    <w:rsid w:val="000D3EE5"/>
    <w:rsid w:val="000E2076"/>
    <w:rsid w:val="001005BF"/>
    <w:rsid w:val="00105C89"/>
    <w:rsid w:val="0010777A"/>
    <w:rsid w:val="00120A3C"/>
    <w:rsid w:val="00121416"/>
    <w:rsid w:val="00130361"/>
    <w:rsid w:val="00143B7B"/>
    <w:rsid w:val="00151EAB"/>
    <w:rsid w:val="001529FF"/>
    <w:rsid w:val="00174020"/>
    <w:rsid w:val="001B2ADA"/>
    <w:rsid w:val="001D38ED"/>
    <w:rsid w:val="001D5C9D"/>
    <w:rsid w:val="001E1DEF"/>
    <w:rsid w:val="001F779E"/>
    <w:rsid w:val="0020169C"/>
    <w:rsid w:val="00206A30"/>
    <w:rsid w:val="00227444"/>
    <w:rsid w:val="00236793"/>
    <w:rsid w:val="00237A07"/>
    <w:rsid w:val="00251B3F"/>
    <w:rsid w:val="0026735B"/>
    <w:rsid w:val="00270DB2"/>
    <w:rsid w:val="002A0F5B"/>
    <w:rsid w:val="002D669E"/>
    <w:rsid w:val="00302CC5"/>
    <w:rsid w:val="00307E42"/>
    <w:rsid w:val="00311068"/>
    <w:rsid w:val="003114BD"/>
    <w:rsid w:val="003306A7"/>
    <w:rsid w:val="00331483"/>
    <w:rsid w:val="00353AA9"/>
    <w:rsid w:val="0036735B"/>
    <w:rsid w:val="003818D0"/>
    <w:rsid w:val="003867D4"/>
    <w:rsid w:val="003D13BD"/>
    <w:rsid w:val="003E106A"/>
    <w:rsid w:val="003E580E"/>
    <w:rsid w:val="003F2AE7"/>
    <w:rsid w:val="003F2F15"/>
    <w:rsid w:val="003F6FB5"/>
    <w:rsid w:val="004013F0"/>
    <w:rsid w:val="00405B6B"/>
    <w:rsid w:val="0042242B"/>
    <w:rsid w:val="0043359D"/>
    <w:rsid w:val="00434094"/>
    <w:rsid w:val="004340B7"/>
    <w:rsid w:val="00457725"/>
    <w:rsid w:val="00467BED"/>
    <w:rsid w:val="0048100A"/>
    <w:rsid w:val="004832E4"/>
    <w:rsid w:val="004A23F5"/>
    <w:rsid w:val="004A75CF"/>
    <w:rsid w:val="004D42F3"/>
    <w:rsid w:val="004E7A30"/>
    <w:rsid w:val="005340F6"/>
    <w:rsid w:val="005506C3"/>
    <w:rsid w:val="00550FF7"/>
    <w:rsid w:val="005653F0"/>
    <w:rsid w:val="005718FE"/>
    <w:rsid w:val="005773F6"/>
    <w:rsid w:val="00577D61"/>
    <w:rsid w:val="005850C2"/>
    <w:rsid w:val="005A55A6"/>
    <w:rsid w:val="005C0D63"/>
    <w:rsid w:val="005C2CCB"/>
    <w:rsid w:val="005D0623"/>
    <w:rsid w:val="005D4F83"/>
    <w:rsid w:val="005D7743"/>
    <w:rsid w:val="005D7FA4"/>
    <w:rsid w:val="005E6073"/>
    <w:rsid w:val="00602565"/>
    <w:rsid w:val="00602EE8"/>
    <w:rsid w:val="00614ABF"/>
    <w:rsid w:val="00615A15"/>
    <w:rsid w:val="006167B8"/>
    <w:rsid w:val="006432FD"/>
    <w:rsid w:val="006631C2"/>
    <w:rsid w:val="00673B9A"/>
    <w:rsid w:val="00674FD4"/>
    <w:rsid w:val="00683830"/>
    <w:rsid w:val="006B4EFC"/>
    <w:rsid w:val="006F3606"/>
    <w:rsid w:val="007226BE"/>
    <w:rsid w:val="0073372E"/>
    <w:rsid w:val="0075390E"/>
    <w:rsid w:val="00765324"/>
    <w:rsid w:val="0076575B"/>
    <w:rsid w:val="007737E4"/>
    <w:rsid w:val="00787022"/>
    <w:rsid w:val="007B778A"/>
    <w:rsid w:val="007E48A5"/>
    <w:rsid w:val="008038DA"/>
    <w:rsid w:val="00815E57"/>
    <w:rsid w:val="00820567"/>
    <w:rsid w:val="00875AE1"/>
    <w:rsid w:val="0088686C"/>
    <w:rsid w:val="008D01E2"/>
    <w:rsid w:val="008D50C0"/>
    <w:rsid w:val="008E4150"/>
    <w:rsid w:val="008F07F4"/>
    <w:rsid w:val="008F527E"/>
    <w:rsid w:val="0093000B"/>
    <w:rsid w:val="009416FD"/>
    <w:rsid w:val="00952D1D"/>
    <w:rsid w:val="00966660"/>
    <w:rsid w:val="009673D8"/>
    <w:rsid w:val="009A1246"/>
    <w:rsid w:val="009B308A"/>
    <w:rsid w:val="009C3570"/>
    <w:rsid w:val="009F0198"/>
    <w:rsid w:val="00A15F58"/>
    <w:rsid w:val="00A20FCB"/>
    <w:rsid w:val="00A53EB6"/>
    <w:rsid w:val="00A54197"/>
    <w:rsid w:val="00A70A60"/>
    <w:rsid w:val="00A920D4"/>
    <w:rsid w:val="00A960C6"/>
    <w:rsid w:val="00AD3229"/>
    <w:rsid w:val="00AE5097"/>
    <w:rsid w:val="00AF34C1"/>
    <w:rsid w:val="00AF4C8D"/>
    <w:rsid w:val="00B26F40"/>
    <w:rsid w:val="00B375AD"/>
    <w:rsid w:val="00B572A2"/>
    <w:rsid w:val="00B6097B"/>
    <w:rsid w:val="00B657B1"/>
    <w:rsid w:val="00B734BA"/>
    <w:rsid w:val="00B9085F"/>
    <w:rsid w:val="00BB2F76"/>
    <w:rsid w:val="00BB6043"/>
    <w:rsid w:val="00BE1011"/>
    <w:rsid w:val="00BF0C1C"/>
    <w:rsid w:val="00C6187F"/>
    <w:rsid w:val="00C93475"/>
    <w:rsid w:val="00C934BD"/>
    <w:rsid w:val="00CB5F40"/>
    <w:rsid w:val="00CB7C17"/>
    <w:rsid w:val="00CC6533"/>
    <w:rsid w:val="00CD4E8E"/>
    <w:rsid w:val="00CD5D26"/>
    <w:rsid w:val="00CD67ED"/>
    <w:rsid w:val="00CE2938"/>
    <w:rsid w:val="00CE7038"/>
    <w:rsid w:val="00CF666A"/>
    <w:rsid w:val="00CF6926"/>
    <w:rsid w:val="00D01A6F"/>
    <w:rsid w:val="00D1008B"/>
    <w:rsid w:val="00D11E62"/>
    <w:rsid w:val="00D350D2"/>
    <w:rsid w:val="00D61D2C"/>
    <w:rsid w:val="00D967B0"/>
    <w:rsid w:val="00DA641F"/>
    <w:rsid w:val="00DF2D8D"/>
    <w:rsid w:val="00DF5039"/>
    <w:rsid w:val="00E05FB7"/>
    <w:rsid w:val="00E226E7"/>
    <w:rsid w:val="00E27793"/>
    <w:rsid w:val="00E42544"/>
    <w:rsid w:val="00E500A1"/>
    <w:rsid w:val="00E517E8"/>
    <w:rsid w:val="00E519F3"/>
    <w:rsid w:val="00E722C2"/>
    <w:rsid w:val="00E77D13"/>
    <w:rsid w:val="00E96A62"/>
    <w:rsid w:val="00EA2C94"/>
    <w:rsid w:val="00EC6D00"/>
    <w:rsid w:val="00EF2A09"/>
    <w:rsid w:val="00F2273E"/>
    <w:rsid w:val="00F27D2B"/>
    <w:rsid w:val="00F41B1E"/>
    <w:rsid w:val="00F46F6F"/>
    <w:rsid w:val="00F4728A"/>
    <w:rsid w:val="00F52869"/>
    <w:rsid w:val="00F552EE"/>
    <w:rsid w:val="00F633A2"/>
    <w:rsid w:val="00F758CB"/>
    <w:rsid w:val="00F85C3C"/>
    <w:rsid w:val="00F87051"/>
    <w:rsid w:val="00F92047"/>
    <w:rsid w:val="00F962D7"/>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paragraph" w:customStyle="1" w:styleId="toa">
    <w:name w:val="toa"/>
    <w:basedOn w:val="Normal"/>
    <w:rsid w:val="00270DB2"/>
    <w:pPr>
      <w:tabs>
        <w:tab w:val="left" w:pos="9000"/>
        <w:tab w:val="right" w:pos="9360"/>
      </w:tabs>
      <w:suppressAutoHyphens/>
      <w:jc w:val="left"/>
    </w:pPr>
    <w:rPr>
      <w:lang w:val="en-US"/>
    </w:r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627</TotalTime>
  <Pages>2</Pages>
  <Words>609</Words>
  <Characters>3352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53</cp:revision>
  <cp:lastPrinted>2000-10-23T06:56:00Z</cp:lastPrinted>
  <dcterms:created xsi:type="dcterms:W3CDTF">2012-02-24T16:30:00Z</dcterms:created>
  <dcterms:modified xsi:type="dcterms:W3CDTF">2019-10-04T12:25:00Z</dcterms:modified>
</cp:coreProperties>
</file>